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00" w:rsidRPr="00107260" w:rsidRDefault="00012000" w:rsidP="000120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107260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WYNAGRODZENIE MŁODOCIANYCH PRACOWNIKÓW</w:t>
      </w:r>
    </w:p>
    <w:p w:rsidR="00012000" w:rsidRDefault="00012000" w:rsidP="000120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30"/>
          <w:szCs w:val="30"/>
        </w:rPr>
      </w:pPr>
    </w:p>
    <w:p w:rsidR="00012000" w:rsidRDefault="00012000" w:rsidP="00012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pl-PL"/>
        </w:rPr>
      </w:pPr>
      <w:r w:rsidRPr="000613B4">
        <w:rPr>
          <w:rFonts w:ascii="Times New Roman" w:hAnsi="Times New Roman"/>
          <w:sz w:val="30"/>
          <w:szCs w:val="30"/>
        </w:rPr>
        <w:t xml:space="preserve">Młodocianemu w okresie nauki zawodu przysługuje wynagrodzenie obliczane w stosunku procentowym do przeciętnego miesięcznego wynagrodzenia w gospodarce narodowej w poprzednim kwartale, obowiązującego od pierwszego dnia następnego miesiąca po ogłoszeniu przez Prezesa GUS. Przeciętne wynagrodzenie w </w:t>
      </w:r>
      <w:r>
        <w:rPr>
          <w:rFonts w:ascii="Times New Roman" w:hAnsi="Times New Roman"/>
          <w:sz w:val="30"/>
          <w:szCs w:val="30"/>
        </w:rPr>
        <w:t>I</w:t>
      </w:r>
      <w:r w:rsidRPr="000613B4">
        <w:rPr>
          <w:rFonts w:ascii="Times New Roman" w:hAnsi="Times New Roman"/>
          <w:sz w:val="30"/>
          <w:szCs w:val="30"/>
        </w:rPr>
        <w:t xml:space="preserve">I kwartale 2015 r. wyniosło </w:t>
      </w:r>
      <w:r>
        <w:rPr>
          <w:rFonts w:ascii="Times New Roman" w:hAnsi="Times New Roman"/>
          <w:sz w:val="30"/>
          <w:szCs w:val="30"/>
        </w:rPr>
        <w:t>–</w:t>
      </w:r>
      <w:r w:rsidRPr="000613B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3 </w:t>
      </w:r>
      <w:r w:rsidRPr="005A72E3">
        <w:rPr>
          <w:rFonts w:ascii="Times New Roman" w:hAnsi="Times New Roman"/>
          <w:sz w:val="30"/>
          <w:szCs w:val="30"/>
        </w:rPr>
        <w:t>854,88 zł (Mon. Pol. z 2015 r. poz. 720).</w:t>
      </w:r>
      <w:r w:rsidRPr="005A72E3">
        <w:rPr>
          <w:rFonts w:ascii="Times New Roman" w:eastAsia="Times New Roman" w:hAnsi="Times New Roman"/>
          <w:sz w:val="30"/>
          <w:szCs w:val="30"/>
          <w:lang w:eastAsia="pl-PL"/>
        </w:rPr>
        <w:t xml:space="preserve"> </w:t>
      </w:r>
    </w:p>
    <w:p w:rsidR="00012000" w:rsidRPr="005A72E3" w:rsidRDefault="00012000" w:rsidP="00012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0"/>
          <w:szCs w:val="30"/>
          <w:lang w:eastAsia="pl-PL"/>
        </w:rPr>
      </w:pPr>
    </w:p>
    <w:tbl>
      <w:tblPr>
        <w:tblW w:w="94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562"/>
        <w:gridCol w:w="1444"/>
        <w:gridCol w:w="1444"/>
      </w:tblGrid>
      <w:tr w:rsidR="00012000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00" w:rsidRPr="00107260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OKRES 01.09.2015 r. - 30.11</w:t>
            </w:r>
            <w:r w:rsidRPr="00107260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pl-PL"/>
              </w:rPr>
              <w:t>.2015 r.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000" w:rsidRPr="00107260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  <w:t>BRUTTO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b/>
                <w:sz w:val="30"/>
                <w:szCs w:val="30"/>
                <w:lang w:eastAsia="pl-PL"/>
              </w:rPr>
              <w:t>NETTO</w:t>
            </w:r>
          </w:p>
        </w:tc>
      </w:tr>
      <w:tr w:rsidR="00012000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107260" w:rsidRDefault="00012000" w:rsidP="0038760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I rok nauki – nie mniej niż 4%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5A72E3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5A72E3">
              <w:rPr>
                <w:rFonts w:ascii="Times New Roman" w:hAnsi="Times New Roman"/>
                <w:sz w:val="30"/>
                <w:szCs w:val="30"/>
              </w:rPr>
              <w:t>154,20 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133,06 zł</w:t>
            </w:r>
          </w:p>
        </w:tc>
      </w:tr>
      <w:tr w:rsidR="00012000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107260" w:rsidRDefault="00012000" w:rsidP="0038760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II rok nauki – nie mniej niż 5%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5A72E3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5A72E3">
              <w:rPr>
                <w:rFonts w:ascii="Times New Roman" w:hAnsi="Times New Roman"/>
                <w:sz w:val="30"/>
                <w:szCs w:val="30"/>
              </w:rPr>
              <w:t>192,74 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166,32 zł</w:t>
            </w:r>
          </w:p>
        </w:tc>
      </w:tr>
      <w:tr w:rsidR="00012000" w:rsidRPr="00107260" w:rsidTr="00387608">
        <w:trPr>
          <w:tblCellSpacing w:w="0" w:type="dxa"/>
          <w:jc w:val="center"/>
        </w:trPr>
        <w:tc>
          <w:tcPr>
            <w:tcW w:w="6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107260" w:rsidRDefault="00012000" w:rsidP="00387608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107260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III rok nauki – nie mniej niż 6% w/w wynagrodzenia 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000" w:rsidRPr="005A72E3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5A72E3">
              <w:rPr>
                <w:rFonts w:ascii="Times New Roman" w:hAnsi="Times New Roman"/>
                <w:sz w:val="30"/>
                <w:szCs w:val="30"/>
              </w:rPr>
              <w:t>231,29 zł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000" w:rsidRPr="00107260" w:rsidRDefault="00012000" w:rsidP="0038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199,58 zł</w:t>
            </w:r>
          </w:p>
        </w:tc>
      </w:tr>
    </w:tbl>
    <w:p w:rsidR="00012000" w:rsidRDefault="00012000" w:rsidP="0001200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2000" w:rsidRDefault="00012000" w:rsidP="00012000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2000" w:rsidRPr="00107260" w:rsidRDefault="00012000" w:rsidP="0001200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7260">
        <w:rPr>
          <w:rFonts w:ascii="Times New Roman" w:hAnsi="Times New Roman"/>
          <w:b/>
          <w:bCs/>
          <w:sz w:val="24"/>
          <w:szCs w:val="24"/>
        </w:rPr>
        <w:t>Podstawa prawna:</w:t>
      </w:r>
      <w:r w:rsidRPr="00107260">
        <w:rPr>
          <w:rFonts w:ascii="Times New Roman" w:hAnsi="Times New Roman"/>
          <w:sz w:val="24"/>
          <w:szCs w:val="24"/>
        </w:rPr>
        <w:t xml:space="preserve"> § 19 rozporządzenia Rady Ministrów z dnia 28 maja 1996 r. w sprawie przygotowania zawodowego młodocianych i ich wynagradzania (Dz. U. z 2014 r. poz. 232). </w:t>
      </w:r>
    </w:p>
    <w:p w:rsidR="00012000" w:rsidRDefault="00012000" w:rsidP="00012000"/>
    <w:p w:rsidR="00CF7674" w:rsidRDefault="00CF7674"/>
    <w:sectPr w:rsidR="00CF7674" w:rsidSect="001072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2000"/>
    <w:rsid w:val="00012000"/>
    <w:rsid w:val="009A777F"/>
    <w:rsid w:val="00C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4"/>
        <w:sz w:val="24"/>
        <w:szCs w:val="22"/>
        <w:lang w:val="pl-PL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000"/>
    <w:pPr>
      <w:spacing w:after="200" w:line="276" w:lineRule="auto"/>
      <w:ind w:left="0" w:firstLine="0"/>
    </w:pPr>
    <w:rPr>
      <w:rFonts w:ascii="Calibri" w:eastAsia="Calibri" w:hAnsi="Calibri" w:cs="Times New Roman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2015-09-02T19:00:00Z</dcterms:created>
  <dcterms:modified xsi:type="dcterms:W3CDTF">2015-09-02T19:01:00Z</dcterms:modified>
</cp:coreProperties>
</file>